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49A4" w14:textId="77777777" w:rsidR="006F66EB" w:rsidRPr="006F66EB" w:rsidRDefault="006F66EB" w:rsidP="006F66EB">
      <w:pPr>
        <w:rPr>
          <w:b/>
          <w:bCs/>
        </w:rPr>
      </w:pPr>
      <w:r w:rsidRPr="006F66EB">
        <w:rPr>
          <w:b/>
          <w:bCs/>
        </w:rPr>
        <w:t>Vacation Escape Rentals – Standard Cancellation Policy</w:t>
      </w:r>
    </w:p>
    <w:p w14:paraId="5E5F170E" w14:textId="77777777" w:rsidR="006F66EB" w:rsidRPr="006F66EB" w:rsidRDefault="006F66EB" w:rsidP="006F66EB">
      <w:pPr>
        <w:rPr>
          <w:b/>
          <w:bCs/>
        </w:rPr>
      </w:pPr>
      <w:r w:rsidRPr="006F66EB">
        <w:rPr>
          <w:b/>
          <w:bCs/>
        </w:rPr>
        <w:t>1. 24-Hour Grace Period</w:t>
      </w:r>
    </w:p>
    <w:p w14:paraId="0104654F" w14:textId="77777777" w:rsidR="006F66EB" w:rsidRPr="006F66EB" w:rsidRDefault="006F66EB" w:rsidP="006F66EB">
      <w:r w:rsidRPr="006F66EB">
        <w:t xml:space="preserve">Guests who cancel </w:t>
      </w:r>
      <w:r w:rsidRPr="006F66EB">
        <w:rPr>
          <w:b/>
          <w:bCs/>
        </w:rPr>
        <w:t>within 24 hours of booking</w:t>
      </w:r>
      <w:r w:rsidRPr="006F66EB">
        <w:t xml:space="preserve"> are entitled to a </w:t>
      </w:r>
      <w:r w:rsidRPr="006F66EB">
        <w:rPr>
          <w:b/>
          <w:bCs/>
        </w:rPr>
        <w:t>full refund</w:t>
      </w:r>
      <w:r w:rsidRPr="006F66EB">
        <w:t>, provided the reservation is made at least 31 days before the scheduled check-in date.</w:t>
      </w:r>
    </w:p>
    <w:p w14:paraId="20AF266C" w14:textId="77777777" w:rsidR="006F66EB" w:rsidRPr="006F66EB" w:rsidRDefault="006F66EB" w:rsidP="006F66EB">
      <w:pPr>
        <w:rPr>
          <w:b/>
          <w:bCs/>
        </w:rPr>
      </w:pPr>
      <w:r w:rsidRPr="006F66EB">
        <w:rPr>
          <w:b/>
          <w:bCs/>
        </w:rPr>
        <w:t>2. 50% Refund Window</w:t>
      </w:r>
    </w:p>
    <w:p w14:paraId="7A61C2D7" w14:textId="5FEC1A31" w:rsidR="006F66EB" w:rsidRPr="006F66EB" w:rsidRDefault="006F66EB" w:rsidP="006F66EB">
      <w:r w:rsidRPr="006F66EB">
        <w:t xml:space="preserve">After the initial 24-hour grace period, cancellations made </w:t>
      </w:r>
      <w:r w:rsidRPr="006F66EB">
        <w:rPr>
          <w:b/>
          <w:bCs/>
        </w:rPr>
        <w:t>up to 30 days prior to the month of the reservation start date</w:t>
      </w:r>
      <w:r w:rsidRPr="006F66EB">
        <w:t xml:space="preserve"> qualify for a </w:t>
      </w:r>
      <w:r w:rsidRPr="006F66EB">
        <w:rPr>
          <w:b/>
          <w:bCs/>
        </w:rPr>
        <w:t>50% refund</w:t>
      </w:r>
      <w:r w:rsidRPr="006F66EB">
        <w:t xml:space="preserve"> of the total booking amount (excluding any processing fees charged by the booking platform).</w:t>
      </w:r>
    </w:p>
    <w:p w14:paraId="137CB3FF" w14:textId="182255B3" w:rsidR="006F66EB" w:rsidRPr="006F66EB" w:rsidRDefault="006F66EB" w:rsidP="006F66EB">
      <w:r w:rsidRPr="006F66EB">
        <w:rPr>
          <w:i/>
          <w:iCs/>
        </w:rPr>
        <w:t>Example:</w:t>
      </w:r>
      <w:r w:rsidRPr="006F66EB">
        <w:br/>
        <w:t xml:space="preserve">If your stay begins July 15, you must cancel </w:t>
      </w:r>
      <w:r w:rsidRPr="006F66EB">
        <w:rPr>
          <w:b/>
          <w:bCs/>
        </w:rPr>
        <w:t xml:space="preserve">on or before </w:t>
      </w:r>
      <w:r>
        <w:rPr>
          <w:b/>
          <w:bCs/>
        </w:rPr>
        <w:t>June 14</w:t>
      </w:r>
      <w:r w:rsidRPr="006F66EB">
        <w:t xml:space="preserve"> to be eligible for a 50% refund.</w:t>
      </w:r>
    </w:p>
    <w:p w14:paraId="3211FF80" w14:textId="77777777" w:rsidR="006F66EB" w:rsidRPr="006F66EB" w:rsidRDefault="006F66EB" w:rsidP="006F66EB">
      <w:pPr>
        <w:rPr>
          <w:b/>
          <w:bCs/>
        </w:rPr>
      </w:pPr>
      <w:r w:rsidRPr="006F66EB">
        <w:rPr>
          <w:b/>
          <w:bCs/>
        </w:rPr>
        <w:t>3. No Refund in the Final Month</w:t>
      </w:r>
    </w:p>
    <w:p w14:paraId="77839E60" w14:textId="6BAECDBE" w:rsidR="006F66EB" w:rsidRPr="006F66EB" w:rsidRDefault="006F66EB" w:rsidP="006F66EB">
      <w:r w:rsidRPr="006F66EB">
        <w:rPr>
          <w:b/>
          <w:bCs/>
        </w:rPr>
        <w:t>No refunds</w:t>
      </w:r>
      <w:r w:rsidRPr="006F66EB">
        <w:t xml:space="preserve"> will be issued for cancellations made </w:t>
      </w:r>
      <w:r w:rsidRPr="006F66EB">
        <w:rPr>
          <w:b/>
          <w:bCs/>
        </w:rPr>
        <w:t>within 30 days of the month of the scheduled check-in date</w:t>
      </w:r>
      <w:r w:rsidRPr="006F66EB">
        <w:t>. At this stage, the full booking amount, including all fees and taxes, is non-refundable</w:t>
      </w:r>
      <w:r>
        <w:t>, the only exception is the cleaning fee, the cleaning fee will be refunded if no one has entered the rental</w:t>
      </w:r>
      <w:r w:rsidRPr="006F66EB">
        <w:t>.</w:t>
      </w:r>
    </w:p>
    <w:p w14:paraId="0F5FB0A7" w14:textId="77777777" w:rsidR="006F66EB" w:rsidRPr="006F66EB" w:rsidRDefault="006F66EB" w:rsidP="006F66EB">
      <w:pPr>
        <w:rPr>
          <w:b/>
          <w:bCs/>
        </w:rPr>
      </w:pPr>
      <w:r w:rsidRPr="006F66EB">
        <w:rPr>
          <w:b/>
          <w:bCs/>
        </w:rPr>
        <w:t>4. Platform Service Fees</w:t>
      </w:r>
    </w:p>
    <w:p w14:paraId="6508C02C" w14:textId="77777777" w:rsidR="006F66EB" w:rsidRPr="006F66EB" w:rsidRDefault="006F66EB" w:rsidP="006F66EB">
      <w:r w:rsidRPr="006F66EB">
        <w:t>Service fees charged by third-party booking platforms (e.g., Airbnb, VRBO) are subject to each platform’s own refund policy. Vacation Escape Rentals does not control or guarantee those refunds.</w:t>
      </w:r>
    </w:p>
    <w:p w14:paraId="1BC13918" w14:textId="77777777" w:rsidR="006F66EB" w:rsidRPr="006F66EB" w:rsidRDefault="006F66EB" w:rsidP="006F66EB">
      <w:pPr>
        <w:rPr>
          <w:b/>
          <w:bCs/>
        </w:rPr>
      </w:pPr>
      <w:r w:rsidRPr="006F66EB">
        <w:rPr>
          <w:b/>
          <w:bCs/>
        </w:rPr>
        <w:t>5. Force Majeure</w:t>
      </w:r>
    </w:p>
    <w:p w14:paraId="5EB810C7" w14:textId="77777777" w:rsidR="006F66EB" w:rsidRPr="006F66EB" w:rsidRDefault="006F66EB" w:rsidP="006F66EB">
      <w:r w:rsidRPr="006F66EB">
        <w:t>In the event of officially declared natural disasters, government travel restrictions, or other force majeure circumstances, refunds will follow the policies of the booking platform used (Airbnb, VRBO, etc.). Documentation may be required.</w:t>
      </w:r>
    </w:p>
    <w:p w14:paraId="566891EF" w14:textId="77777777" w:rsidR="006F66EB" w:rsidRPr="006F66EB" w:rsidRDefault="006F66EB" w:rsidP="006F66EB">
      <w:pPr>
        <w:rPr>
          <w:b/>
          <w:bCs/>
        </w:rPr>
      </w:pPr>
      <w:r w:rsidRPr="006F66EB">
        <w:rPr>
          <w:b/>
          <w:bCs/>
        </w:rPr>
        <w:t>6. Recommendation for Travel Insurance</w:t>
      </w:r>
    </w:p>
    <w:p w14:paraId="04B37065" w14:textId="77777777" w:rsidR="006F66EB" w:rsidRPr="006F66EB" w:rsidRDefault="006F66EB" w:rsidP="006F66EB">
      <w:r w:rsidRPr="006F66EB">
        <w:t xml:space="preserve">Guests are strongly encouraged to purchase </w:t>
      </w:r>
      <w:r w:rsidRPr="006F66EB">
        <w:rPr>
          <w:b/>
          <w:bCs/>
        </w:rPr>
        <w:t>travel insurance</w:t>
      </w:r>
      <w:r w:rsidRPr="006F66EB">
        <w:t xml:space="preserve"> to protect against unexpected changes in travel plans.</w:t>
      </w:r>
    </w:p>
    <w:p w14:paraId="2364C376" w14:textId="77777777" w:rsidR="006F66EB" w:rsidRDefault="006F66EB"/>
    <w:sectPr w:rsidR="006F6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EB"/>
    <w:rsid w:val="006F66EB"/>
    <w:rsid w:val="0089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4954"/>
  <w15:chartTrackingRefBased/>
  <w15:docId w15:val="{F510BD88-98C1-4146-9BCE-E013A4DD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6EB"/>
    <w:rPr>
      <w:rFonts w:eastAsiaTheme="majorEastAsia" w:cstheme="majorBidi"/>
      <w:color w:val="272727" w:themeColor="text1" w:themeTint="D8"/>
    </w:rPr>
  </w:style>
  <w:style w:type="paragraph" w:styleId="Title">
    <w:name w:val="Title"/>
    <w:basedOn w:val="Normal"/>
    <w:next w:val="Normal"/>
    <w:link w:val="TitleChar"/>
    <w:uiPriority w:val="10"/>
    <w:qFormat/>
    <w:rsid w:val="006F6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6EB"/>
    <w:pPr>
      <w:spacing w:before="160"/>
      <w:jc w:val="center"/>
    </w:pPr>
    <w:rPr>
      <w:i/>
      <w:iCs/>
      <w:color w:val="404040" w:themeColor="text1" w:themeTint="BF"/>
    </w:rPr>
  </w:style>
  <w:style w:type="character" w:customStyle="1" w:styleId="QuoteChar">
    <w:name w:val="Quote Char"/>
    <w:basedOn w:val="DefaultParagraphFont"/>
    <w:link w:val="Quote"/>
    <w:uiPriority w:val="29"/>
    <w:rsid w:val="006F66EB"/>
    <w:rPr>
      <w:i/>
      <w:iCs/>
      <w:color w:val="404040" w:themeColor="text1" w:themeTint="BF"/>
    </w:rPr>
  </w:style>
  <w:style w:type="paragraph" w:styleId="ListParagraph">
    <w:name w:val="List Paragraph"/>
    <w:basedOn w:val="Normal"/>
    <w:uiPriority w:val="34"/>
    <w:qFormat/>
    <w:rsid w:val="006F66EB"/>
    <w:pPr>
      <w:ind w:left="720"/>
      <w:contextualSpacing/>
    </w:pPr>
  </w:style>
  <w:style w:type="character" w:styleId="IntenseEmphasis">
    <w:name w:val="Intense Emphasis"/>
    <w:basedOn w:val="DefaultParagraphFont"/>
    <w:uiPriority w:val="21"/>
    <w:qFormat/>
    <w:rsid w:val="006F66EB"/>
    <w:rPr>
      <w:i/>
      <w:iCs/>
      <w:color w:val="0F4761" w:themeColor="accent1" w:themeShade="BF"/>
    </w:rPr>
  </w:style>
  <w:style w:type="paragraph" w:styleId="IntenseQuote">
    <w:name w:val="Intense Quote"/>
    <w:basedOn w:val="Normal"/>
    <w:next w:val="Normal"/>
    <w:link w:val="IntenseQuoteChar"/>
    <w:uiPriority w:val="30"/>
    <w:qFormat/>
    <w:rsid w:val="006F6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6EB"/>
    <w:rPr>
      <w:i/>
      <w:iCs/>
      <w:color w:val="0F4761" w:themeColor="accent1" w:themeShade="BF"/>
    </w:rPr>
  </w:style>
  <w:style w:type="character" w:styleId="IntenseReference">
    <w:name w:val="Intense Reference"/>
    <w:basedOn w:val="DefaultParagraphFont"/>
    <w:uiPriority w:val="32"/>
    <w:qFormat/>
    <w:rsid w:val="006F66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Dukeman</dc:creator>
  <cp:keywords/>
  <dc:description/>
  <cp:lastModifiedBy>David Dukeman</cp:lastModifiedBy>
  <cp:revision>1</cp:revision>
  <dcterms:created xsi:type="dcterms:W3CDTF">2025-09-24T00:01:00Z</dcterms:created>
  <dcterms:modified xsi:type="dcterms:W3CDTF">2025-09-24T00:05:00Z</dcterms:modified>
</cp:coreProperties>
</file>